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27414" w:rsidRPr="00C12830" w:rsidRDefault="00C12830" w:rsidP="00C12830">
      <w:pPr>
        <w:widowControl w:val="0"/>
        <w:autoSpaceDE w:val="0"/>
        <w:autoSpaceDN w:val="0"/>
        <w:spacing w:before="5"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12830">
        <w:rPr>
          <w:rFonts w:ascii="Times New Roman" w:hAnsi="Times New Roman" w:cs="Times New Roman"/>
          <w:sz w:val="24"/>
          <w:szCs w:val="24"/>
        </w:rPr>
        <w:t>ПРИЛОЖЕНИЕ К ООП СОО</w:t>
      </w:r>
    </w:p>
    <w:p w:rsidR="00F033E9" w:rsidRPr="00C12830" w:rsidRDefault="00F033E9" w:rsidP="00A27414">
      <w:pPr>
        <w:shd w:val="clear" w:color="auto" w:fill="FFFFFF"/>
        <w:spacing w:after="150" w:line="240" w:lineRule="auto"/>
        <w:ind w:left="-567"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A2741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Рабочая программа</w:t>
      </w: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внеурочной деятельности</w:t>
      </w: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Россия – мои горизонты</w:t>
      </w:r>
    </w:p>
    <w:p w:rsidR="00F033E9" w:rsidRPr="00C12830" w:rsidRDefault="00551A0C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2830">
        <w:rPr>
          <w:rFonts w:ascii="Times New Roman" w:hAnsi="Times New Roman" w:cs="Times New Roman"/>
          <w:b/>
          <w:sz w:val="24"/>
          <w:szCs w:val="24"/>
        </w:rPr>
        <w:t>(</w:t>
      </w:r>
      <w:r w:rsidR="00A27414" w:rsidRPr="00C12830">
        <w:rPr>
          <w:rFonts w:ascii="Times New Roman" w:hAnsi="Times New Roman" w:cs="Times New Roman"/>
          <w:b/>
          <w:sz w:val="24"/>
          <w:szCs w:val="24"/>
        </w:rPr>
        <w:t xml:space="preserve">6 </w:t>
      </w:r>
      <w:r w:rsidRPr="00C12830">
        <w:rPr>
          <w:rFonts w:ascii="Times New Roman" w:hAnsi="Times New Roman" w:cs="Times New Roman"/>
          <w:b/>
          <w:sz w:val="24"/>
          <w:szCs w:val="24"/>
        </w:rPr>
        <w:t>–</w:t>
      </w:r>
      <w:r w:rsidR="00A27414" w:rsidRPr="00C12830">
        <w:rPr>
          <w:rFonts w:ascii="Times New Roman" w:hAnsi="Times New Roman" w:cs="Times New Roman"/>
          <w:b/>
          <w:sz w:val="24"/>
          <w:szCs w:val="24"/>
        </w:rPr>
        <w:t xml:space="preserve"> 11</w:t>
      </w:r>
      <w:r w:rsidRPr="00C12830">
        <w:rPr>
          <w:rFonts w:ascii="Times New Roman" w:hAnsi="Times New Roman" w:cs="Times New Roman"/>
          <w:b/>
          <w:sz w:val="24"/>
          <w:szCs w:val="24"/>
        </w:rPr>
        <w:t>)</w:t>
      </w:r>
      <w:r w:rsidR="00A27414" w:rsidRPr="00C12830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  <w:r w:rsidR="00A27414"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2830" w:rsidRPr="00C12830" w:rsidRDefault="00C1283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551A0C" w:rsidP="00551A0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2023г.</w:t>
      </w:r>
    </w:p>
    <w:p w:rsidR="00C12830" w:rsidRPr="00C12830" w:rsidRDefault="00C12830" w:rsidP="00551A0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AF02A5" w:rsidRPr="00C12830" w:rsidRDefault="00AF02A5" w:rsidP="00551A0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F02A5" w:rsidRPr="00C12830" w:rsidRDefault="00AF02A5" w:rsidP="00AF02A5">
      <w:pPr>
        <w:spacing w:after="200" w:line="276" w:lineRule="auto"/>
        <w:ind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1283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AF02A5" w:rsidRPr="00C12830" w:rsidRDefault="00AF02A5" w:rsidP="00AF02A5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830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внеурочной деятельности </w:t>
      </w:r>
      <w:r w:rsidRPr="00C128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по профориентации </w:t>
      </w:r>
      <w:r w:rsidRPr="00C12830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«Россия – мои горизонты» </w:t>
      </w:r>
      <w:r w:rsidRPr="00C12830">
        <w:rPr>
          <w:rFonts w:ascii="Times New Roman" w:eastAsia="Calibri" w:hAnsi="Times New Roman" w:cs="Times New Roman"/>
          <w:sz w:val="24"/>
          <w:szCs w:val="24"/>
        </w:rPr>
        <w:t>составлена в соответствии со следующими нормативными документами:</w:t>
      </w:r>
    </w:p>
    <w:p w:rsidR="00AF02A5" w:rsidRPr="00C12830" w:rsidRDefault="00AF02A5" w:rsidP="00AF02A5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color w:val="363636"/>
          <w:sz w:val="24"/>
          <w:szCs w:val="24"/>
          <w:shd w:val="clear" w:color="auto" w:fill="FBE395"/>
        </w:rPr>
      </w:pPr>
      <w:r w:rsidRPr="00C12830">
        <w:rPr>
          <w:rFonts w:ascii="Times New Roman" w:eastAsia="Calibri" w:hAnsi="Times New Roman" w:cs="Times New Roman"/>
          <w:sz w:val="24"/>
          <w:szCs w:val="24"/>
        </w:rPr>
        <w:t>-Федеральным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 №189 от 17.12.2010 г., с изменениями, утверждёнными приказом №1577 от  31.12.2015г.</w:t>
      </w:r>
    </w:p>
    <w:p w:rsidR="00AF02A5" w:rsidRPr="00C12830" w:rsidRDefault="00AF02A5" w:rsidP="00AF02A5">
      <w:pPr>
        <w:shd w:val="clear" w:color="auto" w:fill="FFFFFF"/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830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-Приказом  Министерства просвещения Российской Федерации от 18.05.2023 № 370 “Об утверждении федеральной образовательной программы основного общего образования” (Зарегистрирован 12.07.2023г.</w:t>
      </w:r>
      <w:r w:rsidRPr="00C12830">
        <w:rPr>
          <w:rFonts w:ascii="Times New Roman" w:eastAsia="Calibri" w:hAnsi="Times New Roman" w:cs="Times New Roman"/>
          <w:color w:val="363636"/>
          <w:sz w:val="24"/>
          <w:szCs w:val="24"/>
          <w:shd w:val="clear" w:color="auto" w:fill="FBE395"/>
        </w:rPr>
        <w:t>)</w:t>
      </w:r>
    </w:p>
    <w:p w:rsidR="00AF02A5" w:rsidRPr="00C12830" w:rsidRDefault="00AF02A5" w:rsidP="00AF02A5">
      <w:pPr>
        <w:spacing w:after="0" w:line="276" w:lineRule="auto"/>
        <w:jc w:val="both"/>
        <w:rPr>
          <w:rFonts w:ascii="Times New Roman" w:eastAsia="Calibri" w:hAnsi="Times New Roman" w:cs="Times New Roman"/>
          <w:iCs/>
          <w:color w:val="0D0D0D"/>
          <w:sz w:val="24"/>
          <w:szCs w:val="24"/>
        </w:rPr>
      </w:pPr>
      <w:r w:rsidRPr="00C12830">
        <w:rPr>
          <w:rFonts w:ascii="Times New Roman" w:eastAsia="Calibri" w:hAnsi="Times New Roman" w:cs="Times New Roman"/>
          <w:iCs/>
          <w:color w:val="0D0D0D"/>
          <w:sz w:val="24"/>
          <w:szCs w:val="24"/>
        </w:rPr>
        <w:t>-Приказом Министерства просвещения РФ от 02.08.2022 № 653 «Об утверждении федерального перечня электронных образовательных ресурсов, допущенных к использованию при реализации имеющих государственную аккредитацию образовательных программ НОО, ООО, СОО» (Зарегистрирован 29.08.2022 № 69822г.)</w:t>
      </w:r>
    </w:p>
    <w:p w:rsidR="00AF02A5" w:rsidRPr="00C12830" w:rsidRDefault="00AF02A5" w:rsidP="00AF02A5">
      <w:pPr>
        <w:spacing w:after="0" w:line="26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830"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Pr="00C12830">
        <w:rPr>
          <w:rFonts w:ascii="Times New Roman" w:eastAsia="Calibri" w:hAnsi="Times New Roman" w:cs="Times New Roman"/>
          <w:color w:val="000000"/>
          <w:sz w:val="24"/>
          <w:szCs w:val="24"/>
        </w:rPr>
        <w:t>Пояснительная записка отражает общие цели и задачи изучения внеурочной деятельности по профориентации «Россия – мои горизонты», место в структуре учебного плана, а также подходы к отбору содержания и определению планируемых результатов.</w:t>
      </w:r>
    </w:p>
    <w:p w:rsidR="00AF02A5" w:rsidRPr="00C12830" w:rsidRDefault="00AF02A5" w:rsidP="00AF02A5">
      <w:pPr>
        <w:spacing w:after="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8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Содержание обучения раскрывает содержательные линии, которые предлагаются для изучения в 9 классе на уровне основного общего образования. </w:t>
      </w:r>
    </w:p>
    <w:p w:rsidR="00AF02A5" w:rsidRPr="00C12830" w:rsidRDefault="00AF02A5" w:rsidP="00AF02A5">
      <w:pPr>
        <w:spacing w:after="200" w:line="264" w:lineRule="auto"/>
        <w:ind w:firstLine="6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128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Планируемые результаты освоения программы внеурочной деятельности по профориентации включают личностные, </w:t>
      </w:r>
      <w:proofErr w:type="spellStart"/>
      <w:r w:rsidRPr="00C12830">
        <w:rPr>
          <w:rFonts w:ascii="Times New Roman" w:eastAsia="Calibri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C1283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результаты за весь период обучения на уровне основного общего образования, а также предметные достижения обучающегося за год обучения.</w:t>
      </w:r>
    </w:p>
    <w:p w:rsidR="00F033E9" w:rsidRPr="00C12830" w:rsidRDefault="00F033E9" w:rsidP="00AF02A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 результаты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гражданского воспитания:</w:t>
      </w:r>
    </w:p>
    <w:p w:rsidR="00F033E9" w:rsidRPr="00C12830" w:rsidRDefault="00F033E9" w:rsidP="00F033E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выполнению обязанностей гражданина и реализации его прав, уважение прав, свобод и законных интересов других людей, с которыми школьникам предстоит взаимодействовать в рамках реализации программы;</w:t>
      </w:r>
    </w:p>
    <w:p w:rsidR="00F033E9" w:rsidRPr="00C12830" w:rsidRDefault="00F033E9" w:rsidP="00F033E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разнообразной совместной деятельности;</w:t>
      </w:r>
    </w:p>
    <w:p w:rsidR="00F033E9" w:rsidRPr="00C12830" w:rsidRDefault="00F033E9" w:rsidP="00F033E9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выстраивание доброжелательных отношений с участниками реализации программы на основе взаимопонимания и взаимопомощи.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патриотического воспитания:</w:t>
      </w:r>
    </w:p>
    <w:p w:rsidR="00F033E9" w:rsidRPr="00C12830" w:rsidRDefault="00F033E9" w:rsidP="00F033E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российской гражданской идентичности в поликультурном и многоконфессиональном обществе, проявление интереса к познанию истории, культуры Российской Федерации, своего края, народов России;</w:t>
      </w:r>
    </w:p>
    <w:p w:rsidR="00F033E9" w:rsidRPr="00C12830" w:rsidRDefault="00F033E9" w:rsidP="00F033E9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ценностное отношение к достижениям своей Родины — России, к науке, искусству, спорту, технологиям, боевым подвигам и трудовым достижениям народа, с которыми школьники будут знакомиться в ходе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профориентационных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экскурсий на предприятиях своего региона.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духовно-нравственного воспитания:</w:t>
      </w:r>
    </w:p>
    <w:p w:rsidR="00F033E9" w:rsidRPr="00C12830" w:rsidRDefault="00F033E9" w:rsidP="00F033E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ориентация на моральные ценности и нормы в ситуациях нравственного выбора;</w:t>
      </w:r>
    </w:p>
    <w:p w:rsidR="00F033E9" w:rsidRPr="00C12830" w:rsidRDefault="00F033E9" w:rsidP="00F033E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</w:t>
      </w:r>
    </w:p>
    <w:p w:rsidR="00F033E9" w:rsidRPr="00C12830" w:rsidRDefault="00F033E9" w:rsidP="00F033E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свободы и необходимости брать на себя ответственность в ситуации подготовки к выбору будущей профессии.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эстетического воспитания:</w:t>
      </w:r>
    </w:p>
    <w:p w:rsidR="00F033E9" w:rsidRPr="00C12830" w:rsidRDefault="00F033E9" w:rsidP="00F033E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F033E9" w:rsidRPr="00C12830" w:rsidRDefault="00F033E9" w:rsidP="00F033E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самовыражению в разных видах искусства, в том числе прикладного;</w:t>
      </w:r>
    </w:p>
    <w:p w:rsidR="00F033E9" w:rsidRPr="00C12830" w:rsidRDefault="00F033E9" w:rsidP="00F033E9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создавать вокруг себя эстетически привлекательную среду вне зависимости от той сферы профессиональной деятельности, которой школьник планирует заниматься в будущем.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физического воспитания, формирования культуры здоровья и эмоционального благополучия:</w:t>
      </w:r>
    </w:p>
    <w:p w:rsidR="00F033E9" w:rsidRPr="00C12830" w:rsidRDefault="00F033E9" w:rsidP="00F033E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F033E9" w:rsidRPr="00C12830" w:rsidRDefault="00F033E9" w:rsidP="00F033E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ответственное отношение к своему здоровью и установка на здоровый образ жизни;</w:t>
      </w:r>
    </w:p>
    <w:p w:rsidR="00F033E9" w:rsidRPr="00C12830" w:rsidRDefault="00F033E9" w:rsidP="00F033E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адаптироваться к стрессовым ситуациям, вызванным необходимостью профессионального самоопределения, осмысляя собственный опыт и выстраивая дальнейшие цели, связанные с будущей профессиональной жизнью;</w:t>
      </w:r>
    </w:p>
    <w:p w:rsidR="00F033E9" w:rsidRPr="00C12830" w:rsidRDefault="00F033E9" w:rsidP="00F033E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принимать себя и других, не осуждая;</w:t>
      </w:r>
    </w:p>
    <w:p w:rsidR="00F033E9" w:rsidRPr="00C12830" w:rsidRDefault="00F033E9" w:rsidP="00F033E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F033E9" w:rsidRPr="00C12830" w:rsidRDefault="00F033E9" w:rsidP="00F033E9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навыка рефлексии, признание своего права на ошибку и такого же права другого человека.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трудового воспитания:</w:t>
      </w:r>
    </w:p>
    <w:p w:rsidR="00F033E9" w:rsidRPr="00C12830" w:rsidRDefault="00F033E9" w:rsidP="00F033E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установка на активное участие в решении практических задач (в рамках семьи, образовательной организации,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F033E9" w:rsidRPr="00C12830" w:rsidRDefault="00F033E9" w:rsidP="00F033E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практическому изучению профессий и труда различного рода, в том числе на основе знаний, полученных в ходе изучения программы проекта;</w:t>
      </w:r>
    </w:p>
    <w:p w:rsidR="00F033E9" w:rsidRPr="00C12830" w:rsidRDefault="00F033E9" w:rsidP="00F033E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важности обучения на протяжении всей жизни для успешной профессиональной деятельности и развитие необходимых умений для этого;</w:t>
      </w:r>
    </w:p>
    <w:p w:rsidR="00F033E9" w:rsidRPr="00C12830" w:rsidRDefault="00F033E9" w:rsidP="00F033E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адаптироваться в профессиональной среде;</w:t>
      </w:r>
    </w:p>
    <w:p w:rsidR="00F033E9" w:rsidRPr="00C12830" w:rsidRDefault="00F033E9" w:rsidP="00F033E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уважение к труду и результатам трудовой деятельности;</w:t>
      </w:r>
    </w:p>
    <w:p w:rsidR="00F033E9" w:rsidRPr="00C12830" w:rsidRDefault="00F033E9" w:rsidP="00F033E9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осознанный выбор и построение индивидуальной образовательной траектории и жизненных планов с учётом личных и общественных интересов и потребностей.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экологического воспитания:</w:t>
      </w:r>
    </w:p>
    <w:p w:rsidR="00F033E9" w:rsidRPr="00C12830" w:rsidRDefault="00F033E9" w:rsidP="00F033E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F033E9" w:rsidRPr="00C12830" w:rsidRDefault="00F033E9" w:rsidP="00F033E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активное неприятие действий, приносящих вред окружающей среде, в том числе осознание потенциального ущерба природе, который сопровождает ту или иную профессиональную деятельность;</w:t>
      </w:r>
    </w:p>
    <w:p w:rsidR="00F033E9" w:rsidRPr="00C12830" w:rsidRDefault="00F033E9" w:rsidP="00F033E9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своей роли как гражданина и потребителя в условиях взаимосвязи природной, технологической и социальной сред.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понимания ценности научного познания:</w:t>
      </w:r>
    </w:p>
    <w:p w:rsidR="00F033E9" w:rsidRPr="00C12830" w:rsidRDefault="00F033E9" w:rsidP="00F033E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ориентация в деятельности, связанной с освоением программы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F033E9" w:rsidRPr="00C12830" w:rsidRDefault="00F033E9" w:rsidP="00F033E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языковой и читательской культурой как средством познания мира, средством самосовершенствования человека, в том числе в профессиональной сфере;</w:t>
      </w:r>
    </w:p>
    <w:p w:rsidR="00F033E9" w:rsidRPr="00C12830" w:rsidRDefault="00F033E9" w:rsidP="00F033E9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навыками исследовательской деятельности в процессе изучения мира профессий, установка на осмысление собственного опыта, наблюдений, поступков и стремление совершенствовать пути достижения цели индивидуального и коллективного благополучия.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адаптации к изменяющимся условиям социальной и природной среды: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профессиональному признаку;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действовать в условиях неопределённости, повышать уровень своей компетентности через практическую деятельность, в том числе умение учиться у других людей, осознавать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 выявления и связывания образов, способность осознавать дефициты собственных знаний и компетентностей, планировать своё развитие, в том числе профессиональное;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терминами и представлениями в области концепции устойчивого развития;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анализировать и выявлять взаимосвязи природы, общества и экономики;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F033E9" w:rsidRPr="00C12830" w:rsidRDefault="00F033E9" w:rsidP="00F033E9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AF02A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результаты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овладения универсальными учебными познавательными действиями: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вопросы как инструмент для познания будущей профессии;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аргументировать свою позицию, мнение;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на применимость и достоверность информацию, полученную в ходе работы с интернет-источниками;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формулировать обобщения и выводы по результатам проведённого обсуждения в группе или в паре;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прогнозировать возможное дальнейшее развитие процессов, событий и их последствия, связанные с выбором будущей профессии;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выдвигать предположения о возможном росте и падении спроса на ту или иную специальность в новых условиях;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F033E9" w:rsidRPr="00C12830" w:rsidRDefault="00F033E9" w:rsidP="00F033E9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 выбирать оптимальную форму представления информации, предназначенную для остальных участников программы.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овладения универсальными учебными коммуникативными действиями: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воспринимать и формулировать суждения в соответствии с целями и условиями общения в рамках занятий, включённых в программу;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намерения других участников занятий по программе проекта «Билет в будущее»,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сопоставлять свои суждения с суждениями других участников диалога, обнаруживать различие и сходство позиций;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понимать и использовать преимущества командной и индивидуальной работы при решении конкретной проблемы, принимать цель совместной деятельности, коллективно планировать действия по её достижению: распределять роли, договариваться, обсуждать процесс и результат совместной работы;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обобщать мнения нескольких участников программы, проявлять готовность руководить, выполнять поручения, подчиняться;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участвовать в групповых формах работы (обсуждения, обмен мнениями, мозговые штурмы и др.);</w:t>
      </w:r>
    </w:p>
    <w:p w:rsidR="00F033E9" w:rsidRPr="00C12830" w:rsidRDefault="00F033E9" w:rsidP="00F033E9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выполнять свою часть работы, достигать качественного результата по своему направлению и координировать свои действия с действиями других участников.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сфере овладения универсальными учебными регулятивными действиями: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выявлять проблемы, возникающие в ходе выбора будущей профессии;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выбор и брать на себя ответственность за решения, принимаемые в процессе профессионального самоопределения;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способами самоконтроля,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самомотивации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рефлексии;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предвидеть трудности, которые могут возникнуть при выборе будущей профессии;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причины достижения (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недостижения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результатов деятельности, давать оценку опыту, приобретённому в ходе прохождения программы курса, уметь находить позитивное в любой ситуации;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вносить коррективы в свою деятельность на основе новых обстоятельств, изменившихся ситуаций, установленных ошибок, возникших трудностей;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различать, называть и управлять собственными эмоциями;</w:t>
      </w:r>
    </w:p>
    <w:p w:rsidR="00F033E9" w:rsidRPr="00C12830" w:rsidRDefault="00F033E9" w:rsidP="00F033E9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ставить себя на место другого человека, понимать мотивы и намерения участников курса, осознанно относиться к ним.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AF02A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 результаты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Предметные результаты освоения Программы основного общего образования представлены с учётом специфики содержания предметных областей, затрагиваемых в ходе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деятельности школьников.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Русский язык: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 впечатлений, чтения учебно-научной, художественной и научно-популярной литературы: монолог- описание, монолог-рассуждение, монолог-повествование;</w:t>
      </w: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участие в диалоге разных видов: побуждение к действию, обмен мнениями, запрос информации, сообщение информации;</w:t>
      </w: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обсуждение и чёткая формулировка цели, плана совместной групповой деятельности;</w:t>
      </w: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извлечение информации из различных источников, её осмысление и оперирование ею, свободное пользование лингвистическими словарями, справочной литературой, в том числе информационно-справочными системами в электронной форме;</w:t>
      </w: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письменных текстов различных стилей с соблюдением норм построения текста: соответствие текста теме и основной мысли, цельность и относительная законченность;</w:t>
      </w: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последовательность изложения (развёртывание содержания в зависимости от цели текста, типа речи);</w:t>
      </w:r>
    </w:p>
    <w:p w:rsidR="00F033E9" w:rsidRPr="00C12830" w:rsidRDefault="00F033E9" w:rsidP="00F033E9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правильность выделения абзацев в тексте, наличие грамматической связи предложений в тексте, логичность.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Литература:</w:t>
      </w:r>
    </w:p>
    <w:p w:rsidR="00F033E9" w:rsidRPr="00C12830" w:rsidRDefault="00F033E9" w:rsidP="00F033E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умением использовать словари и справочники, в том числе информационно-справочные системы в электронной форме, подбирать проверенные источники в библиотечных фондах, Интернете для выполнения учебной задачи;</w:t>
      </w:r>
    </w:p>
    <w:p w:rsidR="00F033E9" w:rsidRPr="00C12830" w:rsidRDefault="00F033E9" w:rsidP="00F033E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применять ИКТ, соблюдать правила информационной безопасности. Иностранный язык:</w:t>
      </w:r>
    </w:p>
    <w:p w:rsidR="00F033E9" w:rsidRPr="00C12830" w:rsidRDefault="00F033E9" w:rsidP="00F033E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видами речевой деятельности в рамках знакомства со спецификой современных профессий;</w:t>
      </w:r>
    </w:p>
    <w:p w:rsidR="00F033E9" w:rsidRPr="00C12830" w:rsidRDefault="00F033E9" w:rsidP="00F033E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практической деятельности в жизни: соблюдать правила информационной безопасности в ситуациях повседневной жизни и при работе в Интернете;</w:t>
      </w:r>
    </w:p>
    <w:p w:rsidR="00F033E9" w:rsidRPr="00C12830" w:rsidRDefault="00F033E9" w:rsidP="00F033E9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иноязычные словари и справочники, в том числе информационно- справочные системы в электронной форме.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Информатика:</w:t>
      </w:r>
    </w:p>
    <w:p w:rsidR="00F033E9" w:rsidRPr="00C12830" w:rsidRDefault="00F033E9" w:rsidP="00F033E9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основными понятиями: информация, передача, хранение, обработка информации, алгоритм, модель, цифровой продукт - и их использованием для решения учебных и практических задач;</w:t>
      </w:r>
    </w:p>
    <w:p w:rsidR="00F033E9" w:rsidRPr="00C12830" w:rsidRDefault="00F033E9" w:rsidP="00F033E9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оперировать единицами измерения информационного объёма и скорости передачи данных;</w:t>
      </w:r>
    </w:p>
    <w:p w:rsidR="00F033E9" w:rsidRPr="00C12830" w:rsidRDefault="00F033E9" w:rsidP="00F033E9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продолжению изучения информатики как профильного предмета.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География:</w:t>
      </w:r>
    </w:p>
    <w:p w:rsidR="00F033E9" w:rsidRPr="00C12830" w:rsidRDefault="00F033E9" w:rsidP="00F033E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населенного пункта;</w:t>
      </w:r>
    </w:p>
    <w:p w:rsidR="00F033E9" w:rsidRPr="00C12830" w:rsidRDefault="00F033E9" w:rsidP="00F033E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устанавливать взаимосвязи между изученными природными, социальными и экономическими явлениями и процессами;</w:t>
      </w:r>
    </w:p>
    <w:p w:rsidR="00F033E9" w:rsidRPr="00C12830" w:rsidRDefault="00F033E9" w:rsidP="00F033E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географические знания для описания существенных признаков разнообразных явлений и процессов в повседневной жизни;</w:t>
      </w:r>
    </w:p>
    <w:p w:rsidR="00F033E9" w:rsidRPr="00C12830" w:rsidRDefault="00F033E9" w:rsidP="00F033E9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продолжению изучения географии как профильного предмета на уровне среднего общего образования.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Физика:</w:t>
      </w:r>
    </w:p>
    <w:p w:rsidR="00F033E9" w:rsidRPr="00C12830" w:rsidRDefault="00F033E9" w:rsidP="00F033E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знания о физических явлениях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</w:t>
      </w:r>
    </w:p>
    <w:p w:rsidR="00F033E9" w:rsidRPr="00C12830" w:rsidRDefault="00F033E9" w:rsidP="00F033E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необходимости применения достижений физики и технологий для рационального природопользования;</w:t>
      </w:r>
    </w:p>
    <w:p w:rsidR="00F033E9" w:rsidRPr="00C12830" w:rsidRDefault="00F033E9" w:rsidP="00F033E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</w:t>
      </w:r>
    </w:p>
    <w:p w:rsidR="00F033E9" w:rsidRPr="00C12830" w:rsidRDefault="00F033E9" w:rsidP="00F033E9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мотивации к продолжению изучения физики как профильного предмета на уровне среднего общего образования.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Обществознание:</w:t>
      </w:r>
    </w:p>
    <w:p w:rsidR="00F033E9" w:rsidRPr="00C12830" w:rsidRDefault="00F033E9" w:rsidP="00F033E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и применение системы знаний о социальных свойствах человека, особенностях его взаимодействия с другими людьми; важности семьи как базового социального института; характерных чертах общества; содержании и значении социальных норм, регулирующих общественные отношения, включая правовые нормы, регулирующие типичные для несовершеннолетнего и членов его 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сфере (в области макро- и микроэкономики);</w:t>
      </w:r>
    </w:p>
    <w:p w:rsidR="00F033E9" w:rsidRPr="00C12830" w:rsidRDefault="00F033E9" w:rsidP="00F033E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приводить примеры (в том числе моделировать ситуации) 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 различными видами социальных норм;</w:t>
      </w:r>
    </w:p>
    <w:p w:rsidR="00F033E9" w:rsidRPr="00C12830" w:rsidRDefault="00F033E9" w:rsidP="00F033E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классифицировать по разным признакам (в том числе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F033E9" w:rsidRPr="00C12830" w:rsidRDefault="00F033E9" w:rsidP="00F033E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овладение приёмами поиска и извлечения социальной информации (текстовой, графической, аудиовизуальной) по заданной теме из различных адаптированных </w:t>
      </w: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источников (в том числе учебных материалов) и публикаций средств массовой информации (далее – СМИ) с соблюдением правил информационной безопасности при работе в Интернете;</w:t>
      </w:r>
    </w:p>
    <w:p w:rsidR="00F033E9" w:rsidRPr="00C12830" w:rsidRDefault="00F033E9" w:rsidP="00F033E9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повседневной жизни для реализации и защиты прав человека и гражданина, прав потребителя (в том числе потребителя финансовых услуг) и осознанного выполнения гражданских обязанностей; для анализа потребления домашнего хозяйства; для составления личного финансового плана; для выбора профессии и оценки собственных перспектив в профессиональной сфере; для опыта публичного представления результатов своей деятельности в соответствии с темой и ситуацией общения, особенностями аудитории и регламентом.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Биология:</w:t>
      </w:r>
    </w:p>
    <w:p w:rsidR="00F033E9" w:rsidRPr="00C12830" w:rsidRDefault="00F033E9" w:rsidP="00F033E9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её достоверности;</w:t>
      </w:r>
    </w:p>
    <w:p w:rsidR="00F033E9" w:rsidRPr="00C12830" w:rsidRDefault="00F033E9" w:rsidP="00F033E9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интегрировать биологические знания со знаниями других учебных предметов;</w:t>
      </w:r>
    </w:p>
    <w:p w:rsidR="00F033E9" w:rsidRPr="00C12830" w:rsidRDefault="00F033E9" w:rsidP="00F033E9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 ветеринарии, сельского хозяйства, пищевой промышленности, психологии, искусства, спорта.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Изобразительное искусство:</w:t>
      </w:r>
    </w:p>
    <w:p w:rsidR="00F033E9" w:rsidRPr="00C12830" w:rsidRDefault="00F033E9" w:rsidP="00F033E9">
      <w:pPr>
        <w:numPr>
          <w:ilvl w:val="0"/>
          <w:numId w:val="2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системы знаний о различных художественных материалах в изобразительном искусстве; о различных способах живописного построения изображения; о стилях и различных жанрах изобразительного искусства; о выдающихся отечественных и зарубежных художниках, скульпторах и архитекторах.</w:t>
      </w:r>
    </w:p>
    <w:p w:rsidR="00F55250" w:rsidRPr="00C12830" w:rsidRDefault="00F55250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безопасности жизнедеятельности:</w:t>
      </w:r>
    </w:p>
    <w:p w:rsidR="00F033E9" w:rsidRPr="00C12830" w:rsidRDefault="00F033E9" w:rsidP="00F033E9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культуры безопасности жизнедеятельности на основе освоенных знаний и умений, системного и комплексного понимания значимости безопасного поведения;</w:t>
      </w:r>
    </w:p>
    <w:p w:rsidR="00F033E9" w:rsidRPr="00C12830" w:rsidRDefault="00F033E9" w:rsidP="00F033E9">
      <w:pPr>
        <w:numPr>
          <w:ilvl w:val="0"/>
          <w:numId w:val="2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мероприятиях, при коммуникации, при воздействии рисков культурной среды).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AF02A5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 курса по профориентации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 1. Вводный урок «Моя Россия – мои горизонты» (обзор отраслей экономического развития РФ – счастье в труде)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</w:t>
      </w: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2. Тематический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урок «Открой своё будущее» (введение в профориентацию)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6 классе: тематическое содержание занятия построено на обсуждении и осознании трех базовых компонентов, которые необходимо учитывать при выборе: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«ХОЧУ» – ваши интересы;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«МОГУ» – ваши способности;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«БУДУ» – востребованность обучающегося на рынке труда в будущем.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Информирование обучающихся о профессиях с постепенным расширением представлений о мире профессионального труда в общем: формирование системного представления о мире профессий и значимости трудовой деятельности, например, как различные качества или навыки могут по-разному реализовываться в разных профессиональных направлениях. Помощь в выборе увлечения, в котором обучающийся может реализовать свои интересы, развивать возможности и помогать окружающим. Поиск дополнительных занятий и увлечений.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7 классе: тематическое содержание занятия предполагает знакомство с различными профессиональными средами и профессиями через проектную деятельность. Информирование обучающихся о разнообразии сред и современных профессий: формирование представлений о взаимосвязи деятельности различных специалистов при достижении общего результата, решение проектных заданий с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профориентационным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компонентом, работа в школьных проектных командах для поиска и презентации проектных решений. Обучающимся предстоит предложить проектные решения по тематическим направлениями виртуального города профессий «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Профиград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»: выбрать проблему для решения, сформировать проектную задачу, сформировать команду профессионалов из разных профессий, предложить и презентовать решение.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 классе: занятие знакомит обучающихся с разнообразием направлений профессионального развития, возможностями прогнозирования результатов профессионального самоопределения. На занятии раскрываются существующие профессиональные направления, варианты получения профессионального образования (уровни образования). Актуализация процессов профессионального самоопределения. Информирование школьников о видах профессионального образования (высшее образование / среднее профессиональное образование). Помощь школьникам в соотнесении личных качеств и интересов с направлениями профессиональной деятельности.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9 классе: формирование представлений о преимуществах обучения как в организациях высшего образования (ВО, вузы), так и в организациях среднего профессионального образования (СПО). Актуализация представлений о возможных профессиональных направлениях для учащихся. Повышение познавательного интереса к философии выбора и построению своей персональной карьерной траектории развития. В 10 классе: в ходе занятия обучающиеся получают информацию по следующим направлениям профессиональной деятельности: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естественно-научное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инженерно-техническое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информационно-технологическое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оборонно-спортивное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производственно-технологическое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‒ социально-гуманитарное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финансово-экономическое направление;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творческое направление.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Информирование обучающихся об особенностях рынка труда. «Проигрывание» вариантов выбора (альтернатив) профессии. Формирование представления о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компетентностном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профиле специалистов из разных направлений. Знакомство с инструментами и мероприятиями профессионального выбора.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11 классе: занятие направлен помочь выпускникам взглянуть на различные 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20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1 «Мой профиль» и разбор результатов (1 час) Для обучающихся, не принимающих участие в проекте «Билет в будущее», доступна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1 «Мой профиль».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обучающихся на интернет-платформе profmin.bvbinfo.ru (для незарегистрированных участников) позволяет определить требуемый объем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6-7, 8-9 и 10-11 классов. 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1 «Мои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профсреды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и разбор результатов (1 час) Для обучающихся-участников проекта «Билет в будущее» доступна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1 «Мои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профсреды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(обязательна для проведения).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 и сформировать 7 дальнейшую индивидуальную траекторию участия в программе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Методика «Мои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профсреды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6-7, 8-9 и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https://bvbinfo.ru/).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4.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«Система образования России» (дополнительное образование, уровни профессионального образования, стратегии поступления)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6-7 классе: обучающиеся знакомятся с системой общего образования РФ и понятием «дополнительное образование для школьников», обсуждают значение и возможности, которые дает образование каждому человеку, учатся подбирать дополнительное образование для решения разных задач, в том числе для подготовки к будущему профессиональному выбору.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8-9 классе: обучающиеся знакомятся с понятием «профессиональное образование» и его уровнями, учатся соотносить профессии и уровень образования, который требуется для их освоения, узнают об условиях поступления, длительности обучения, результатах образования в учреждениях среднего и высшего профессионального образования.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5.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6.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в деле» (часть 1) (на выбор: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импортозамещение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авиастроение, судовождение, судостроение, лесная промышленность)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в деле» (часть 1).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импортозамещение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авиастроение, судовождение, судостроение, лесная промышленность.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Тема 6.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2 «Мои ориентиры» и разбор результатов (1 час) Для обучающихся-участников проекта «Билет в будущее» доступна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2 «Мои ориентиры» (обязательна для проведения).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обучающихся на интернет-платформе https://bvbinfo.ru/ (для зарегистрированных участников проекта) позволяет определить требуемый объем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помощи и сформировать дальнейшую индивидуальную траекторию участия в программе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Методика «Мои ориентиры» – онлайн-диагностика особенностей построения образовательно-профессиональной траектории. В 8-11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Версия 6-7 классов включает только диагностику готовности к профессиональному самоопределению и не включает диагностику ценностных ориентиров.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 </w:t>
      </w: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https://bvbinfo.ru/</w:t>
      </w: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7.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8.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Тема 9.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цифровая: узнаю достижения страны в области цифровых технологий» (информационные технологии, искусственный интеллект, робототехника)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цифровизации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10.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робототехник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 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11.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в деле» (часть 2) (на выбор: медицина, реабилитация, генетика)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обучающихся, не принимающих участие в проекте «Билет в будущее», рекомендуется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в деле» (часть 2, 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11.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3 «Мои таланты» и разбор результатов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обучающихся-участников проекта «Билет в будущее» доступна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профориентационная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диагностика № 3 «Мои таланты» (обязательна для проведения).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Комплексная методика «Мои таланты» определяет профессиональные интересы и сильные стороны обучающихся с подсвечиванием «зон потенциала» (талантов), рекомендуемых отраслей и </w:t>
      </w: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профессий. Методика предусматривает версии для 6-7, 8-9 классов, в силу особенностей образовательных возможностей для данной нозологии. Рекомендуем проходить диагностику в сопровождении учителя, родителя,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тьютора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предотвращения случаев, когда у ученика возникают сложности с платформой, непонимание слов, интерпретации результатов. Также рекомендуется видео-сопровождение для знакомства с результатами и рекомендациями для пользователя.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12.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инженерная: узнаю достижения страны в области инженерного дела» (машиностроение, транспорт, строительство)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13.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28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14.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6-7 классе: обучающиеся знакомятся с основными функциями государства и государственными органами, которые ответственны за реализацию этих функций; знакомятся с понятием «военнослужащий», видами войск РФ и примерами профессий, имеющих отношение к военному </w:t>
      </w: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делу; узнают о возможностях и ограничениях работы в госструктурах, в частности, об особенностях военной службы: наличие рисков для жизни и здоровья, льгот при поступлении в учебные заведения, возможностей предоставления служебного жилья и др.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8-9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знакомятся с понятием «правоохранительные органы» и с основными профессиями в сфере, соотнося различные ведомства с занятыми в них сотрудниками; актуализируют знания о возможностях и ограничениях работы в госструктурах, в частности, об особенностях работы в правоохранительных органах.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 актуализируют знания о возможностях и ограничениях работы в государственных структурах.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15.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кибербезопасности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юрист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16.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занятие-рефлексия «Моё будущее – моя страна»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Разбор и обсуждение полученного опыта в рамках серии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профориентационных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занятий. Постановка образовательных и карьерных целей. 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социально-психологических качеств личности.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17.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плодородная: узнаю о достижениях агропромышленного комплекса страны» (агропромышленный комплекс)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18.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по профессии в аграрной сфере,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19.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здоровая: узнаю достижения страны в области медицины и здравоохранения» (сфера здравоохранения, фармацевтика и биотехнологии)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20.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биотехнолог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21.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добрая: узнаю о профессиях на благо общества» (сфера социального развития, туризма и гостеприимства)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22.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23.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«Россия креативная: узнаю творческие профессии» (сфера культуры и искусства)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24.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обучающимся необходимо пройти последовательность этапов: 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25.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«Один день в профессии» (часть 1) (учитель, актер, эколог)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медийными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личностями – популярными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блогерами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учитель, актер, эколог.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26.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«Один день в профессии» (часть 2) (пожарный, ветеринар, повар)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познавательного интереса у обучающихся к вопросам профессионального самоопределения на основе видеосюжетов с известными для молодежи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медийными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личностями – популярными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блогерами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артистами, ведущими, которые решили воплотить свои детские мечты. В формате реалити-шоу на занятии рассматриваются следующие профессии (на выбор): пожарный, ветеринар, повар.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27.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сериал проекта «Билет в будущее» (часть 1)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профориентационного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серия: начальник конструкторского отдела компании «ОДК-Авиадвигатели», владелец семейной фермы «Российские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альпаки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шеф-повар ресторана «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Peshi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серия: мастер-пожарный специализированной пожарно-спасательной части по тушению крупных пожаров, второй пилот авиакомпании «Аэрофлот – Российские авиалинии», полицейский-кинолог Отдельного батальона патрульно-постовой службы полиции на метрополитене.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 серия: инженер-технолог отдела анализа эффективности и сборки автомобилей компании «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Камаз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архитектор и руководитель «Архитектурного бюро Маликова»,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нейробиолог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начальник лаборатории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нейронаук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Курчатовского комплекса НБИКС-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природоподобных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технологий (НИЦ «Курчатовский институт»).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серия: мастер участка компании «ОДК-Авиадвигатели», скульптор, руководитель Курчатовского комплекса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синхротронно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-нейтринных исследований (НИЦ «Курчатовский институт»).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28.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Профориентационный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сериал проекта «Билет в будущее» (часть 2)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Знакомство с профессиями из разных профессиональных отраслей через интервью с реальными представителями профессий – героями первого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профориентационного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 серия: сварщик, методист в Музее оптики, врач ЛФК и спортивной медицины,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реабилитолог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 серия: врач-педиатр Псковской областной инфекционной больницы, основательница концепт-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стора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«Палаты», основатель дома-музея «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Этнодом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 серия: сыровар на семейном предприятии, оператор ЧПУ в компании «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Лобаев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Армс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 учитель физики, замдиректора школы «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Экотех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+».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29.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инженерной сфере» (моделирующая онлайн-проба на платформе проекта «Билет в будущее»)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Темы 29-33 – серия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профориентационных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инженерного дела (инженерии),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30.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цифровой сфере» (моделирующая онлайн-проба на платформе проекта «Билет в будущее»)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31.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сфере промышленности» (моделирующая онлайн-проба на платформе проекта «Билет в будущее»)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32.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сфере медицины» (моделирующая онлайн-проба на платформе проекта «Билет в будущее»)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33.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«Пробую профессию в креативной сфере» (моделирующая онлайн-проба на платформе проекта «Билет в будущее»)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Знакомство с профессией и профессиональной областью.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Постановка задачи и подготовительно-обучающий этап.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‒ Практическое выполнение задания.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‒ Завершающий этап (закрепление полученных знаний, получение цифрового артефакта).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Тема 34. </w:t>
      </w:r>
      <w:proofErr w:type="spellStart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Профориентационное</w:t>
      </w:r>
      <w:proofErr w:type="spellEnd"/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занятие «Моё будущее – Моя страна» (1 час)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
      </w:r>
    </w:p>
    <w:p w:rsidR="00A27414" w:rsidRPr="00C12830" w:rsidRDefault="00A27414" w:rsidP="00D0309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Календарно-тематическое планирование по программе курса внеурочной деятельности</w:t>
      </w:r>
    </w:p>
    <w:p w:rsidR="00F033E9" w:rsidRPr="00C12830" w:rsidRDefault="00F033E9" w:rsidP="00F033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1283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«Россия — мои горизонты» 2023/2024 уч. год</w:t>
      </w:r>
    </w:p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88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55"/>
        <w:gridCol w:w="1318"/>
        <w:gridCol w:w="3295"/>
        <w:gridCol w:w="3015"/>
        <w:gridCol w:w="1302"/>
      </w:tblGrid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Классы - участники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Профминимума</w:t>
            </w:r>
            <w:proofErr w:type="spellEnd"/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зарегистрированные в проекте «Билет в будущее»)</w:t>
            </w: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Классы - участники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Профминимума</w:t>
            </w:r>
            <w:proofErr w:type="spellEnd"/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(зарегистрированные в проекте «Билет в будущее»)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Кол-во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часов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сентября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1. Вводный урок «Моя Россия — мои горизонты»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(обзор отраслей экономического развития РФ — счастье в труде)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сентября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Тематический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урок «Открой своё будущее»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(введение в профориентацию)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сентября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диагностика № 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«Мой профиль» и разбор результатов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диагностика № 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«Мои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профсреды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и разбор результатов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сентября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4.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«Система образования России»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(дополнительное образование, уровни профессионального образования, стратегии поступления)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октября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Тема 5.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сфере науки и образования»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(моделирующая онлайн-проба на платформе проекта «Билет в будущее» по профессии учителя, приуроченная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Году педагога и наставника)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октября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6.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в деле»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(часть 1)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(на выбор: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импортозамещение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авиастроение,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судовождение, судостроение, лесная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промышленность)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6.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диагностика № 2 «Мои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ориентиры» и разбор результатов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октября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7.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промышленная: узнаю достижения страны в сфере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промышленности и производства»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(тяжелая промышленность, добыча и переработка сырья)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октября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8.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сфере промышленности»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металлург,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по аддитивным технологиям и др.)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ноября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9.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цифровая: узнаю достижения страны в области цифровых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технологий»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(информационные технологии, искусственный интеллект, робототехника)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ноября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10.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области цифровых технологий»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программист,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робототехник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ноября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</w:t>
            </w:r>
          </w:p>
        </w:tc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11.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в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деле» (часть 2)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(на выбор: медицина, реабилитация, генетика)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11.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Профориентационная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диагностика № 3 «Мои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таланты» и разбор результатов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ноября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12.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инженерная: узнаю достижения страны в области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инженерного дела»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(машиностроение, транспорт, строительство)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ноября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13.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инженерной сфере»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(моделирующая онлайн-проба на платформе проекта «Билет в будущее» по профессиям на выбор: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инженерконструктор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электромонтер и др.)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декабря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14.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«Государственное управление и общественная безопасность»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(федеральная государственная, военная и правоохранительная службы, особенности работы и профессии в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этих службах)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декабря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15.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сфере управления и безопасности»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специалист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кибербезопасности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юрист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декабря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16.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занятие-рефлексия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января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17.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плодородная: узнаю о достижениях агропромышленного комплекса страны»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(агропромышленный комплекс)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января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18.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аграрной сфере»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агроном,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зоотехник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января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19.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здоровая: узнаю достижения страны в области медицины и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здравоохранения»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(сфера здравоохранения, фармацевтика и биотехнологии)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февраля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20.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области медицины»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врач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телемедицины,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биотехнолог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февраля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21.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добрая: узнаю о профессиях на благо общества»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(сфера социального развития, туризма и гостеприимства)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февраля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22.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на благо общества»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менеджер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туризму, организатор благотворительных мероприятий и др.)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февраля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23.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«Россия креативная: узнаю творческие профессии»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(сфера культуры и искусства)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февраля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24.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творческую профессию»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 по профессиям на выбор: дизайнер,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продюсер и др.)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марта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25.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«Один день в профессии» (часть 1)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(учитель, актер, эколог)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марта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26.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«Один день в профессии» (часть 2)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(пожарный, ветеринар, повар)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марта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27.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сериал проекта «Билет в будущее» (часть 1)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марта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28.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Профориентационный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сериал проекта «Билет в будущее» (часть 2)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апреля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29.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инженерной сфере»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апреля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30.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цифровой сфере»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апреля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31.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сфере промышленности»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апреля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32.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сфере медицины»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мая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33.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«Пробую профессию в креативной сфере»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(моделирующая онлайн-проба на платформе проекта «Билет в будущее»)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F033E9" w:rsidRPr="00C12830" w:rsidTr="00F033E9"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мая</w:t>
            </w:r>
          </w:p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2024 г.</w:t>
            </w:r>
          </w:p>
        </w:tc>
        <w:tc>
          <w:tcPr>
            <w:tcW w:w="57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34. </w:t>
            </w:r>
            <w:proofErr w:type="spellStart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Профориентационное</w:t>
            </w:r>
            <w:proofErr w:type="spellEnd"/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занятие «Моё будущее — моя страна»</w:t>
            </w:r>
          </w:p>
        </w:tc>
        <w:tc>
          <w:tcPr>
            <w:tcW w:w="11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33E9" w:rsidRPr="00C12830" w:rsidRDefault="00F033E9" w:rsidP="00F033E9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283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</w:tbl>
    <w:p w:rsidR="00F033E9" w:rsidRPr="00C12830" w:rsidRDefault="00F033E9" w:rsidP="00F033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4736" w:rsidRPr="00C12830" w:rsidRDefault="009E4736">
      <w:pPr>
        <w:rPr>
          <w:rFonts w:ascii="Times New Roman" w:hAnsi="Times New Roman" w:cs="Times New Roman"/>
          <w:sz w:val="24"/>
          <w:szCs w:val="24"/>
        </w:rPr>
      </w:pPr>
    </w:p>
    <w:sectPr w:rsidR="009E4736" w:rsidRPr="00C12830" w:rsidSect="00A27414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10F06"/>
    <w:multiLevelType w:val="multilevel"/>
    <w:tmpl w:val="10A8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7646CC"/>
    <w:multiLevelType w:val="multilevel"/>
    <w:tmpl w:val="71623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50208B"/>
    <w:multiLevelType w:val="multilevel"/>
    <w:tmpl w:val="66FC6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4270F8"/>
    <w:multiLevelType w:val="multilevel"/>
    <w:tmpl w:val="4B8CA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E11566"/>
    <w:multiLevelType w:val="multilevel"/>
    <w:tmpl w:val="2CD2F2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2E64D58"/>
    <w:multiLevelType w:val="multilevel"/>
    <w:tmpl w:val="C69A7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161AE1"/>
    <w:multiLevelType w:val="multilevel"/>
    <w:tmpl w:val="D3FC2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C005D4D"/>
    <w:multiLevelType w:val="multilevel"/>
    <w:tmpl w:val="5B6A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DD47C29"/>
    <w:multiLevelType w:val="multilevel"/>
    <w:tmpl w:val="15944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DD1787"/>
    <w:multiLevelType w:val="multilevel"/>
    <w:tmpl w:val="B09CF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4934DA"/>
    <w:multiLevelType w:val="multilevel"/>
    <w:tmpl w:val="A21EFC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5432EDE"/>
    <w:multiLevelType w:val="multilevel"/>
    <w:tmpl w:val="92CE5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BB77F8"/>
    <w:multiLevelType w:val="multilevel"/>
    <w:tmpl w:val="57EE9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237E82"/>
    <w:multiLevelType w:val="multilevel"/>
    <w:tmpl w:val="46D25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542548A"/>
    <w:multiLevelType w:val="multilevel"/>
    <w:tmpl w:val="0AE0A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5DA2605"/>
    <w:multiLevelType w:val="multilevel"/>
    <w:tmpl w:val="A54AA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A492FF0"/>
    <w:multiLevelType w:val="multilevel"/>
    <w:tmpl w:val="72B03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ACC5884"/>
    <w:multiLevelType w:val="multilevel"/>
    <w:tmpl w:val="1D803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95286B"/>
    <w:multiLevelType w:val="multilevel"/>
    <w:tmpl w:val="BC0E1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E305C4"/>
    <w:multiLevelType w:val="multilevel"/>
    <w:tmpl w:val="B86E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F64740"/>
    <w:multiLevelType w:val="multilevel"/>
    <w:tmpl w:val="6A58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AB63FC"/>
    <w:multiLevelType w:val="multilevel"/>
    <w:tmpl w:val="0778E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8C85A5B"/>
    <w:multiLevelType w:val="multilevel"/>
    <w:tmpl w:val="56742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D087787"/>
    <w:multiLevelType w:val="multilevel"/>
    <w:tmpl w:val="88E070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B564AC"/>
    <w:multiLevelType w:val="multilevel"/>
    <w:tmpl w:val="E3F49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3"/>
  </w:num>
  <w:num w:numId="3">
    <w:abstractNumId w:val="21"/>
  </w:num>
  <w:num w:numId="4">
    <w:abstractNumId w:val="1"/>
  </w:num>
  <w:num w:numId="5">
    <w:abstractNumId w:val="16"/>
  </w:num>
  <w:num w:numId="6">
    <w:abstractNumId w:val="2"/>
  </w:num>
  <w:num w:numId="7">
    <w:abstractNumId w:val="19"/>
  </w:num>
  <w:num w:numId="8">
    <w:abstractNumId w:val="22"/>
  </w:num>
  <w:num w:numId="9">
    <w:abstractNumId w:val="13"/>
  </w:num>
  <w:num w:numId="10">
    <w:abstractNumId w:val="24"/>
  </w:num>
  <w:num w:numId="11">
    <w:abstractNumId w:val="10"/>
  </w:num>
  <w:num w:numId="12">
    <w:abstractNumId w:val="5"/>
  </w:num>
  <w:num w:numId="13">
    <w:abstractNumId w:val="9"/>
  </w:num>
  <w:num w:numId="14">
    <w:abstractNumId w:val="8"/>
  </w:num>
  <w:num w:numId="15">
    <w:abstractNumId w:val="18"/>
  </w:num>
  <w:num w:numId="16">
    <w:abstractNumId w:val="15"/>
  </w:num>
  <w:num w:numId="17">
    <w:abstractNumId w:val="12"/>
  </w:num>
  <w:num w:numId="18">
    <w:abstractNumId w:val="7"/>
  </w:num>
  <w:num w:numId="19">
    <w:abstractNumId w:val="3"/>
  </w:num>
  <w:num w:numId="20">
    <w:abstractNumId w:val="0"/>
  </w:num>
  <w:num w:numId="21">
    <w:abstractNumId w:val="17"/>
  </w:num>
  <w:num w:numId="22">
    <w:abstractNumId w:val="14"/>
  </w:num>
  <w:num w:numId="23">
    <w:abstractNumId w:val="11"/>
  </w:num>
  <w:num w:numId="24">
    <w:abstractNumId w:val="20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8B"/>
    <w:rsid w:val="000163C2"/>
    <w:rsid w:val="00062E45"/>
    <w:rsid w:val="001139AD"/>
    <w:rsid w:val="0013258C"/>
    <w:rsid w:val="00231D66"/>
    <w:rsid w:val="00247E36"/>
    <w:rsid w:val="00307F8B"/>
    <w:rsid w:val="003642AD"/>
    <w:rsid w:val="00375240"/>
    <w:rsid w:val="003B63D8"/>
    <w:rsid w:val="0049700C"/>
    <w:rsid w:val="004A54BD"/>
    <w:rsid w:val="00551A0C"/>
    <w:rsid w:val="006061AC"/>
    <w:rsid w:val="00637769"/>
    <w:rsid w:val="00660D2C"/>
    <w:rsid w:val="008929E4"/>
    <w:rsid w:val="008E35BC"/>
    <w:rsid w:val="00967E3C"/>
    <w:rsid w:val="009B1917"/>
    <w:rsid w:val="009B573E"/>
    <w:rsid w:val="009E4736"/>
    <w:rsid w:val="00A25F39"/>
    <w:rsid w:val="00A27414"/>
    <w:rsid w:val="00A32DF1"/>
    <w:rsid w:val="00A670CA"/>
    <w:rsid w:val="00AF02A5"/>
    <w:rsid w:val="00C12830"/>
    <w:rsid w:val="00C35EA3"/>
    <w:rsid w:val="00CB551C"/>
    <w:rsid w:val="00CE7D6D"/>
    <w:rsid w:val="00D03092"/>
    <w:rsid w:val="00D14BB8"/>
    <w:rsid w:val="00D64541"/>
    <w:rsid w:val="00D8289B"/>
    <w:rsid w:val="00D92804"/>
    <w:rsid w:val="00DB6D3A"/>
    <w:rsid w:val="00E0116F"/>
    <w:rsid w:val="00E23170"/>
    <w:rsid w:val="00F033E9"/>
    <w:rsid w:val="00F55250"/>
    <w:rsid w:val="00FB3DA2"/>
    <w:rsid w:val="00FC1821"/>
    <w:rsid w:val="00FE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AF63E"/>
  <w15:chartTrackingRefBased/>
  <w15:docId w15:val="{3148536B-F270-41E8-92AE-3C30DC612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1"/>
        <w:szCs w:val="21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414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9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9432</Words>
  <Characters>53764</Characters>
  <Application>Microsoft Office Word</Application>
  <DocSecurity>0</DocSecurity>
  <Lines>448</Lines>
  <Paragraphs>126</Paragraphs>
  <ScaleCrop>false</ScaleCrop>
  <Company/>
  <LinksUpToDate>false</LinksUpToDate>
  <CharactersWithSpaces>63070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Петька</dc:creator>
  <cp:keywords/>
  <dc:description/>
  <cp:lastModifiedBy>Пользователь Windows</cp:lastModifiedBy>
  <cp:revision>15</cp:revision>
  <dcterms:created xsi:type="dcterms:W3CDTF">2023-09-14T09:07:00Z</dcterms:created>
  <dcterms:modified xsi:type="dcterms:W3CDTF">2023-11-20T11:06:00Z</dcterms:modified>
</cp:coreProperties>
</file>